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- г. Муром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- г. Муром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